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p w:rsidR="00B20530" w:rsidRPr="00AA498E" w:rsidRDefault="00B20530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</w:t>
      </w:r>
      <w:r w:rsidR="00A079BC">
        <w:rPr>
          <w:rFonts w:ascii="Cambria" w:hAnsi="Cambria"/>
          <w:szCs w:val="24"/>
          <w:lang w:val="ru-RU"/>
        </w:rPr>
        <w:t xml:space="preserve"> </w:t>
      </w:r>
      <w:r w:rsidRPr="00AA498E">
        <w:rPr>
          <w:rFonts w:ascii="Cambria" w:hAnsi="Cambria"/>
          <w:szCs w:val="24"/>
        </w:rPr>
        <w:t>ДОКУМЕНТАЦИЯ</w:t>
      </w:r>
    </w:p>
    <w:p w:rsidR="003A35AF" w:rsidRDefault="003A35AF" w:rsidP="003A35AF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  <w:noProof/>
        </w:rPr>
        <w:t>№</w:t>
      </w:r>
      <w:r>
        <w:rPr>
          <w:b/>
          <w:noProof/>
        </w:rPr>
        <w:t xml:space="preserve"> </w:t>
      </w:r>
      <w:r w:rsidR="00DC0EAC" w:rsidRPr="00DC0EAC">
        <w:rPr>
          <w:b/>
          <w:noProof/>
        </w:rPr>
        <w:t>157-13/10/17 на оказание услуг по доставке полиграфической и сувенирной продукции в регионы присутствия Банковской группы ТКБ</w:t>
      </w:r>
    </w:p>
    <w:p w:rsidR="003A35AF" w:rsidRPr="00322037" w:rsidRDefault="003A35AF" w:rsidP="003A35AF">
      <w:pPr>
        <w:spacing w:before="100" w:beforeAutospacing="1" w:after="100" w:afterAutospacing="1"/>
        <w:jc w:val="center"/>
        <w:outlineLvl w:val="0"/>
        <w:rPr>
          <w:rFonts w:ascii="Cambria" w:hAnsi="Cambria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322037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322037">
        <w:rPr>
          <w:rFonts w:ascii="Cambria" w:hAnsi="Cambria"/>
        </w:rPr>
        <w:t>15</w:t>
      </w:r>
      <w:r w:rsidR="00DC0EAC" w:rsidRPr="00DC0EAC">
        <w:rPr>
          <w:rFonts w:ascii="Cambria" w:hAnsi="Cambria"/>
        </w:rPr>
        <w:t>7</w:t>
      </w:r>
      <w:r w:rsidRPr="00322037">
        <w:rPr>
          <w:rFonts w:ascii="Cambria" w:hAnsi="Cambria"/>
        </w:rPr>
        <w:t>-</w:t>
      </w:r>
      <w:r w:rsidR="00DC0EAC" w:rsidRPr="00DC0EAC">
        <w:rPr>
          <w:rFonts w:ascii="Cambria" w:hAnsi="Cambria"/>
        </w:rPr>
        <w:t>13/10/17</w:t>
      </w:r>
      <w:r w:rsidRPr="00322037">
        <w:rPr>
          <w:rFonts w:ascii="Cambria" w:hAnsi="Cambria"/>
        </w:rPr>
        <w:t xml:space="preserve">. </w:t>
      </w:r>
    </w:p>
    <w:p w:rsidR="00B20530" w:rsidRPr="00DC0EAC" w:rsidRDefault="00B20530" w:rsidP="00DC0EAC">
      <w:pPr>
        <w:jc w:val="both"/>
        <w:rPr>
          <w:rFonts w:ascii="Cambria" w:hAnsi="Cambria"/>
          <w:lang w:val="x-none" w:eastAsia="x-none"/>
        </w:rPr>
      </w:pPr>
      <w:r w:rsidRPr="00DC0EAC">
        <w:rPr>
          <w:rFonts w:ascii="Cambria" w:hAnsi="Cambria"/>
          <w:lang w:val="x-none" w:eastAsia="x-none"/>
        </w:rPr>
        <w:t xml:space="preserve">Предметом конкурса является – </w:t>
      </w:r>
      <w:r w:rsidR="00DC0EAC" w:rsidRPr="00DC0EAC">
        <w:rPr>
          <w:rFonts w:ascii="Cambria" w:hAnsi="Cambria"/>
          <w:lang w:val="x-none" w:eastAsia="x-none"/>
        </w:rPr>
        <w:t>выбор поставщика на право заключения договора на оказание услуг по доставке полиграфической и сувенирной продукции в регионы присутствия Банковской группы ТКБ</w:t>
      </w:r>
      <w:r w:rsidRPr="00DC0EAC">
        <w:rPr>
          <w:rFonts w:ascii="Cambria" w:hAnsi="Cambria"/>
          <w:lang w:val="x-none" w:eastAsia="x-none"/>
        </w:rPr>
        <w:t>.</w:t>
      </w:r>
    </w:p>
    <w:p w:rsidR="00B20530" w:rsidRPr="004B2B98" w:rsidRDefault="00B20530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B20530" w:rsidRPr="00AA498E" w:rsidRDefault="00B20530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DC0EAC" w:rsidP="003A35AF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noProof/>
                <w:lang w:val="en-US"/>
              </w:rPr>
              <w:t>25</w:t>
            </w:r>
            <w:r w:rsidR="00752B79">
              <w:rPr>
                <w:rFonts w:ascii="Cambria" w:hAnsi="Cambria"/>
                <w:noProof/>
              </w:rPr>
              <w:t>.10.2017</w:t>
            </w:r>
            <w:r w:rsidR="00752B79" w:rsidRPr="00D156D4">
              <w:rPr>
                <w:rFonts w:ascii="Cambria" w:hAnsi="Cambria"/>
                <w:lang w:val="en-US"/>
              </w:rPr>
              <w:t xml:space="preserve"> </w:t>
            </w:r>
            <w:r w:rsidR="00752B79" w:rsidRPr="00D156D4">
              <w:rPr>
                <w:rFonts w:ascii="Cambria" w:hAnsi="Cambria"/>
              </w:rPr>
              <w:t>г.</w:t>
            </w:r>
          </w:p>
        </w:tc>
      </w:tr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752B79" w:rsidP="00DC0EAC">
            <w:pPr>
              <w:ind w:left="-258"/>
              <w:jc w:val="right"/>
              <w:rPr>
                <w:rFonts w:ascii="Cambria" w:hAnsi="Cambria"/>
              </w:rPr>
            </w:pPr>
            <w:r w:rsidRPr="000352B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DC0EAC"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Pr="000352BC">
              <w:rPr>
                <w:rFonts w:ascii="Cambria" w:hAnsi="Cambria"/>
                <w:noProof/>
                <w:szCs w:val="22"/>
              </w:rPr>
              <w:t>.1</w:t>
            </w:r>
            <w:r w:rsidR="00DC0EAC"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Pr="000352BC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2B79" w:rsidRPr="006E444A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DC0EAC" w:rsidP="003A35A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17</w:t>
            </w:r>
            <w:r w:rsidR="00752B79">
              <w:rPr>
                <w:rFonts w:ascii="Cambria" w:hAnsi="Cambria"/>
                <w:noProof/>
                <w:szCs w:val="22"/>
              </w:rPr>
              <w:t>.1</w:t>
            </w:r>
            <w:r w:rsidR="003A35AF">
              <w:rPr>
                <w:rFonts w:ascii="Cambria" w:hAnsi="Cambria"/>
                <w:noProof/>
                <w:szCs w:val="22"/>
                <w:lang w:val="en-US"/>
              </w:rPr>
              <w:t>1</w:t>
            </w:r>
            <w:r w:rsidR="00752B79">
              <w:rPr>
                <w:rFonts w:ascii="Cambria" w:hAnsi="Cambria"/>
                <w:noProof/>
                <w:szCs w:val="22"/>
              </w:rPr>
              <w:t>.2017</w:t>
            </w:r>
            <w:r w:rsidR="00752B79">
              <w:rPr>
                <w:rFonts w:ascii="Cambria" w:hAnsi="Cambria"/>
                <w:szCs w:val="22"/>
              </w:rPr>
              <w:t xml:space="preserve"> </w:t>
            </w:r>
            <w:r w:rsidR="00752B79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2B79" w:rsidRPr="00AA498E" w:rsidTr="00752B79">
        <w:trPr>
          <w:trHeight w:val="330"/>
          <w:jc w:val="center"/>
        </w:trPr>
        <w:tc>
          <w:tcPr>
            <w:tcW w:w="6379" w:type="dxa"/>
          </w:tcPr>
          <w:p w:rsidR="00752B79" w:rsidRPr="006E444A" w:rsidRDefault="00752B79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752B79" w:rsidRPr="00D156D4" w:rsidDel="00863018" w:rsidRDefault="00DC0EAC" w:rsidP="003A35A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24</w:t>
            </w:r>
            <w:r w:rsidR="00752B79">
              <w:rPr>
                <w:rFonts w:ascii="Cambria" w:hAnsi="Cambria"/>
                <w:noProof/>
                <w:szCs w:val="22"/>
              </w:rPr>
              <w:t>.11.2017</w:t>
            </w:r>
            <w:r w:rsidR="00752B79">
              <w:rPr>
                <w:rFonts w:ascii="Cambria" w:hAnsi="Cambria"/>
                <w:szCs w:val="22"/>
              </w:rPr>
              <w:t xml:space="preserve"> </w:t>
            </w:r>
            <w:r w:rsidR="00752B79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B20530" w:rsidRPr="00AA498E" w:rsidRDefault="00B20530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="00C75597">
        <w:rPr>
          <w:rFonts w:ascii="Cambria" w:hAnsi="Cambria"/>
          <w:sz w:val="24"/>
          <w:lang w:val="ru-RU"/>
        </w:rPr>
        <w:t>.</w:t>
      </w:r>
    </w:p>
    <w:p w:rsidR="00B20530" w:rsidRPr="00AA498E" w:rsidRDefault="00B20530" w:rsidP="00C75597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 xml:space="preserve">получение Конкурсных предложений осуществляется исключительно </w:t>
      </w:r>
      <w:r w:rsidR="00C75597" w:rsidRPr="00C75597">
        <w:rPr>
          <w:rFonts w:ascii="Cambria" w:hAnsi="Cambria"/>
          <w:b/>
          <w:sz w:val="24"/>
        </w:rPr>
        <w:t>через функционал Электронно</w:t>
      </w:r>
      <w:r w:rsidR="00C75597">
        <w:rPr>
          <w:rFonts w:ascii="Cambria" w:hAnsi="Cambria"/>
          <w:b/>
          <w:sz w:val="24"/>
        </w:rPr>
        <w:t>й Торговой Площадки «Фабрикант»</w:t>
      </w:r>
      <w:r w:rsidRPr="00AA498E">
        <w:rPr>
          <w:rFonts w:ascii="Cambria" w:hAnsi="Cambria"/>
          <w:b/>
          <w:sz w:val="24"/>
        </w:rPr>
        <w:t>:</w:t>
      </w:r>
      <w:r w:rsidRPr="00AA498E">
        <w:rPr>
          <w:rFonts w:ascii="Cambria" w:hAnsi="Cambria"/>
          <w:sz w:val="24"/>
        </w:rPr>
        <w:t xml:space="preserve"> </w:t>
      </w:r>
      <w:r w:rsidR="00C75597" w:rsidRPr="00C75597">
        <w:rPr>
          <w:rFonts w:ascii="Cambria" w:hAnsi="Cambria"/>
          <w:color w:val="0000FF"/>
          <w:sz w:val="24"/>
          <w:u w:val="single"/>
        </w:rPr>
        <w:t>fabrikant.ru</w:t>
      </w:r>
    </w:p>
    <w:p w:rsidR="00B20530" w:rsidRPr="00845989" w:rsidRDefault="00B20530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752B79" w:rsidRPr="003A35AF" w:rsidRDefault="00E7033B" w:rsidP="00DC0EAC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ab/>
      </w:r>
      <w:r w:rsidR="003A35AF"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="003A35AF" w:rsidRPr="00322037">
        <w:rPr>
          <w:rFonts w:ascii="Cambria" w:hAnsi="Cambria"/>
          <w:sz w:val="24"/>
        </w:rPr>
        <w:t xml:space="preserve"> </w:t>
      </w:r>
      <w:r w:rsidR="00DC0EAC" w:rsidRPr="00DC0EAC">
        <w:rPr>
          <w:rFonts w:ascii="Cambria" w:hAnsi="Cambria"/>
          <w:sz w:val="24"/>
        </w:rPr>
        <w:t>Ведущий специалист Отдела рекламы Департамента маркетинга Бутаков С.В., тел. +7 (495) 797-32-00, доб. 1364, адрес электронной почты:   butakov_sv@tkbbank.ru.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B20530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B20530" w:rsidRPr="00C75597" w:rsidRDefault="00B20530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C75597" w:rsidRPr="005F1060" w:rsidRDefault="00C75597" w:rsidP="00C75597">
      <w:pPr>
        <w:pStyle w:val="afd"/>
        <w:spacing w:before="120"/>
        <w:ind w:left="284"/>
        <w:rPr>
          <w:rFonts w:ascii="Cambria" w:hAnsi="Cambria"/>
          <w:sz w:val="24"/>
        </w:rPr>
      </w:pPr>
    </w:p>
    <w:p w:rsidR="00B20530" w:rsidRPr="00AA498E" w:rsidRDefault="00B20530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DC0EAC" w:rsidRDefault="00DC0EAC" w:rsidP="00DC0EAC">
      <w:pPr>
        <w:pStyle w:val="afff"/>
        <w:numPr>
          <w:ilvl w:val="0"/>
          <w:numId w:val="29"/>
        </w:numPr>
        <w:ind w:left="426" w:hanging="426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Ж</w:t>
      </w:r>
      <w:r w:rsidRPr="001F1253">
        <w:rPr>
          <w:color w:val="000000"/>
        </w:rPr>
        <w:t>елательна</w:t>
      </w:r>
      <w:proofErr w:type="gramEnd"/>
      <w:r w:rsidRPr="001F1253">
        <w:rPr>
          <w:color w:val="000000"/>
        </w:rPr>
        <w:t xml:space="preserve"> </w:t>
      </w:r>
      <w:r w:rsidRPr="00E8325C">
        <w:rPr>
          <w:color w:val="000000"/>
        </w:rPr>
        <w:t xml:space="preserve">100% </w:t>
      </w:r>
      <w:proofErr w:type="spellStart"/>
      <w:r w:rsidRPr="00E8325C">
        <w:rPr>
          <w:color w:val="000000"/>
        </w:rPr>
        <w:t>постоплата</w:t>
      </w:r>
      <w:proofErr w:type="spellEnd"/>
      <w:r w:rsidRPr="00E8325C">
        <w:rPr>
          <w:color w:val="000000"/>
        </w:rPr>
        <w:t xml:space="preserve"> за доставку в прошедшем периоде (за предыдущий месяц)</w:t>
      </w:r>
      <w:r w:rsidRPr="001F1253">
        <w:rPr>
          <w:color w:val="000000"/>
        </w:rPr>
        <w:t>.</w:t>
      </w:r>
    </w:p>
    <w:p w:rsidR="00DC0EAC" w:rsidRPr="001F1253" w:rsidRDefault="00DC0EAC" w:rsidP="00DC0EAC">
      <w:pPr>
        <w:pStyle w:val="afff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DC0EAC" w:rsidRPr="004F416C" w:rsidRDefault="00DC0EAC" w:rsidP="00DC0EAC">
      <w:pPr>
        <w:pStyle w:val="afff"/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DC0EAC" w:rsidRDefault="00DC0EAC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  <w:lang w:val="en-US"/>
        </w:rPr>
      </w:pPr>
    </w:p>
    <w:p w:rsidR="00B20530" w:rsidRPr="00AA498E" w:rsidRDefault="00B20530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B20530" w:rsidRPr="00F2022A" w:rsidRDefault="00B20530" w:rsidP="00C75597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должен зарегистрироваться</w:t>
      </w:r>
      <w:r w:rsidR="00C75597">
        <w:rPr>
          <w:rFonts w:ascii="Cambria" w:hAnsi="Cambria"/>
          <w:sz w:val="24"/>
          <w:lang w:val="ru-RU"/>
        </w:rPr>
        <w:t xml:space="preserve"> </w:t>
      </w:r>
      <w:r w:rsidR="00C75597" w:rsidRPr="00C75597">
        <w:rPr>
          <w:rFonts w:ascii="Cambria" w:hAnsi="Cambria"/>
          <w:sz w:val="24"/>
          <w:lang w:val="ru-RU"/>
        </w:rPr>
        <w:t>в соответствии с регламентом и правилами работы Электронной торговой площадки.</w:t>
      </w:r>
    </w:p>
    <w:p w:rsidR="00B20530" w:rsidRDefault="00B20530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B20530" w:rsidRDefault="00B20530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B20530" w:rsidRPr="00F54C49" w:rsidRDefault="00B20530" w:rsidP="00C75597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9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</w:t>
      </w:r>
      <w:r w:rsidR="00C75597">
        <w:rPr>
          <w:rFonts w:ascii="Cambria" w:hAnsi="Cambria"/>
          <w:sz w:val="24"/>
        </w:rPr>
        <w:t>ной документации</w:t>
      </w:r>
      <w:r w:rsidR="00C75597" w:rsidRPr="00C75597">
        <w:rPr>
          <w:rFonts w:ascii="Cambria" w:hAnsi="Cambria"/>
          <w:sz w:val="24"/>
        </w:rPr>
        <w:t>), согласно правилам работы ЭТП</w:t>
      </w:r>
      <w:r>
        <w:rPr>
          <w:rFonts w:ascii="Cambria" w:hAnsi="Cambria"/>
          <w:sz w:val="24"/>
          <w:szCs w:val="24"/>
        </w:rPr>
        <w:t>.</w:t>
      </w:r>
    </w:p>
    <w:p w:rsidR="00B20530" w:rsidRPr="00017D07" w:rsidRDefault="00B20530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B20530" w:rsidRPr="00017D07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B20530" w:rsidRPr="00F2022A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Pr="00F2022A" w:rsidRDefault="00B20530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B20530" w:rsidRPr="00F2022A" w:rsidRDefault="00B20530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B20530" w:rsidRPr="00F2022A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0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B20530" w:rsidRPr="00F2022A" w:rsidRDefault="00B20530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B20530" w:rsidRDefault="00B20530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B20530" w:rsidRDefault="00B20530" w:rsidP="00FB6471">
      <w:pPr>
        <w:pStyle w:val="afd"/>
        <w:ind w:left="54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B20530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10CD5" w:rsidRDefault="00B20530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 xml:space="preserve"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</w:t>
      </w:r>
      <w:r w:rsidRPr="00410CD5">
        <w:rPr>
          <w:rFonts w:ascii="Cambria" w:hAnsi="Cambria" w:cs="TimesNewRomanPSMT"/>
        </w:rPr>
        <w:lastRenderedPageBreak/>
        <w:t>присуждение контракта служит основанием для отклонения конкурсного предложения от организации-участника Тендера.</w:t>
      </w:r>
    </w:p>
    <w:p w:rsidR="00B20530" w:rsidRPr="00F54C49" w:rsidRDefault="00B20530" w:rsidP="00C75597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1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</w:t>
      </w:r>
      <w:r w:rsidR="00C75597">
        <w:rPr>
          <w:rFonts w:ascii="Cambria" w:hAnsi="Cambria"/>
          <w:sz w:val="24"/>
        </w:rPr>
        <w:t xml:space="preserve"> Тендера проводится посредством </w:t>
      </w:r>
      <w:r>
        <w:rPr>
          <w:rFonts w:ascii="Cambria" w:hAnsi="Cambria"/>
          <w:sz w:val="24"/>
        </w:rPr>
        <w:t xml:space="preserve">размещения </w:t>
      </w:r>
      <w:r w:rsidR="00C75597" w:rsidRPr="00C75597">
        <w:rPr>
          <w:rFonts w:ascii="Cambria" w:hAnsi="Cambria"/>
          <w:sz w:val="24"/>
        </w:rPr>
        <w:t>протоколов на ЭТП «Фабрикант».</w:t>
      </w:r>
    </w:p>
    <w:p w:rsidR="00B20530" w:rsidRDefault="00B20530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B20530" w:rsidRPr="00F54C49" w:rsidRDefault="00B20530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B20530" w:rsidRPr="00AA498E" w:rsidRDefault="00B20530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B20530" w:rsidRPr="00A70D9B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B20530" w:rsidRPr="000B1306" w:rsidRDefault="00B20530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B20530" w:rsidRPr="00AA498E" w:rsidRDefault="00B20530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B20530" w:rsidRPr="00B244ED" w:rsidRDefault="00B20530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B20530" w:rsidRPr="00137746" w:rsidRDefault="00B20530" w:rsidP="00C75597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C75597" w:rsidRPr="00C75597">
        <w:rPr>
          <w:rFonts w:ascii="Cambria" w:hAnsi="Cambria"/>
          <w:b/>
          <w:sz w:val="24"/>
        </w:rPr>
        <w:t>через функционал Электронной Торговой Площадки «Фабрикант»: fabrikant.ru</w:t>
      </w:r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B20530" w:rsidRPr="00137746" w:rsidRDefault="00B20530" w:rsidP="00A079BC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lastRenderedPageBreak/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</w:t>
      </w:r>
      <w:r w:rsidR="00A079BC">
        <w:rPr>
          <w:rFonts w:ascii="Cambria" w:hAnsi="Cambria"/>
          <w:sz w:val="24"/>
          <w:lang w:val="ru-RU"/>
        </w:rPr>
        <w:t>5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="00A079BC" w:rsidRPr="00A079BC">
        <w:rPr>
          <w:rFonts w:ascii="Cambria" w:hAnsi="Cambria"/>
          <w:b/>
          <w:sz w:val="24"/>
        </w:rPr>
        <w:t>способом отличным от указанного в подпункте 6.3</w:t>
      </w:r>
      <w:r w:rsidRPr="00137746">
        <w:rPr>
          <w:rFonts w:ascii="Cambria" w:hAnsi="Cambria"/>
          <w:sz w:val="24"/>
        </w:rPr>
        <w:t xml:space="preserve">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05B8E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B20530" w:rsidRPr="00137746" w:rsidRDefault="00B20530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B20530" w:rsidRPr="00137746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B20530" w:rsidRDefault="00B20530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B20530" w:rsidRPr="00137746" w:rsidRDefault="00B20530" w:rsidP="00FB6471">
      <w:pPr>
        <w:pStyle w:val="afd"/>
        <w:ind w:left="720"/>
        <w:rPr>
          <w:rFonts w:ascii="Cambria" w:hAnsi="Cambria"/>
          <w:sz w:val="24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470244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470244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Стоимость предложения в рублях, с учетом НДС (вес критерия 80%).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B20530" w:rsidRPr="00470244" w:rsidRDefault="00B20530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470244">
        <w:rPr>
          <w:rFonts w:ascii="Cambria" w:hAnsi="Cambria"/>
        </w:rPr>
        <w:t>Оценка опыта участника конкурса (вес критерия 10%).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B20530" w:rsidRPr="000B1306" w:rsidRDefault="00B20530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B20530" w:rsidRDefault="00B20530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B20530" w:rsidRPr="00AA498E" w:rsidRDefault="00B20530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B20530" w:rsidRPr="000B1306" w:rsidRDefault="00B20530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B20530" w:rsidRPr="000B1306" w:rsidRDefault="00B20530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lastRenderedPageBreak/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B20530" w:rsidRPr="00AA498E" w:rsidRDefault="00B20530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B20530" w:rsidRPr="009840D5" w:rsidRDefault="00B20530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C0EAC">
        <w:rPr>
          <w:rFonts w:ascii="Cambria" w:hAnsi="Cambria"/>
          <w:noProof/>
          <w:sz w:val="20"/>
          <w:szCs w:val="20"/>
        </w:rPr>
        <w:t>157-13/10/17</w:t>
      </w:r>
    </w:p>
    <w:p w:rsidR="00B20530" w:rsidRPr="00AA498E" w:rsidRDefault="00B20530" w:rsidP="001D70BD">
      <w:pPr>
        <w:widowControl w:val="0"/>
        <w:rPr>
          <w:rFonts w:ascii="Cambria" w:hAnsi="Cambria"/>
          <w:b/>
          <w:bCs/>
        </w:rPr>
      </w:pP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B20530" w:rsidRPr="00D156D4" w:rsidRDefault="00B20530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B20530" w:rsidRPr="00412353" w:rsidRDefault="00B20530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0EAC" w:rsidRPr="004B2B98" w:rsidRDefault="00DC0EAC" w:rsidP="00DC0EA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DC0EAC" w:rsidRPr="00A10571" w:rsidRDefault="00DC0EAC" w:rsidP="00DC0EAC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E8325C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оказание услуг по доставке полиграфической и сувенирной продукции в регионы присутствия Банковской группы ТКБ</w:t>
      </w:r>
      <w:r w:rsidRPr="00A10571">
        <w:rPr>
          <w:rFonts w:ascii="Cambria" w:eastAsia="Arial Unicode MS" w:hAnsi="Cambria"/>
          <w:sz w:val="24"/>
          <w:szCs w:val="28"/>
        </w:rPr>
        <w:t>, согласно спецификации, указанной в Приложении 5.</w:t>
      </w:r>
    </w:p>
    <w:p w:rsidR="00DC0EAC" w:rsidRPr="004B2B98" w:rsidRDefault="00DC0EAC" w:rsidP="00DC0EAC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DC0EAC" w:rsidRPr="00382EAC" w:rsidRDefault="00DC0EAC" w:rsidP="00DC0EAC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8325C">
        <w:rPr>
          <w:rFonts w:ascii="Cambria" w:hAnsi="Cambria"/>
          <w:sz w:val="24"/>
          <w:lang w:val="x-none" w:eastAsia="x-none"/>
        </w:rPr>
        <w:t xml:space="preserve">100% </w:t>
      </w:r>
      <w:proofErr w:type="spellStart"/>
      <w:r w:rsidRPr="00E8325C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E8325C">
        <w:rPr>
          <w:rFonts w:ascii="Cambria" w:hAnsi="Cambria"/>
          <w:sz w:val="24"/>
          <w:lang w:val="x-none" w:eastAsia="x-none"/>
        </w:rPr>
        <w:t xml:space="preserve"> за доставку в прошедшем периоде (за предыдущий месяц)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DC0EAC" w:rsidRPr="004B2B98" w:rsidRDefault="00DC0EAC" w:rsidP="00DC0EAC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DC0EAC" w:rsidRPr="00382EAC" w:rsidRDefault="00DC0EAC" w:rsidP="00DC0EAC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</w:t>
      </w:r>
      <w:r w:rsidRPr="00E8325C">
        <w:rPr>
          <w:rFonts w:ascii="Cambria" w:eastAsia="Arial Unicode MS" w:hAnsi="Cambria"/>
          <w:sz w:val="24"/>
          <w:szCs w:val="28"/>
          <w:lang w:val="ru-RU"/>
        </w:rPr>
        <w:t>олжны отсутствовать специальные требования, предъявляемые к упаковке и маркировке отправлений. Продукция для отправки будет передаваться в бумажных пакетах, пачках или коробках с подписанными данными о городе-получателе. Для дальнейшей отправки компания переупаковывает и маркирует продукцию самостоятельно, согласно своим требованиям.</w:t>
      </w:r>
    </w:p>
    <w:p w:rsidR="00DC0EAC" w:rsidRPr="004B2B98" w:rsidRDefault="00DC0EAC" w:rsidP="00DC0EAC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DC0EAC" w:rsidRPr="004B2B98" w:rsidRDefault="00DC0EAC" w:rsidP="00DC0EAC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B20530" w:rsidRPr="004B2B98" w:rsidRDefault="00B20530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  <w:bookmarkStart w:id="0" w:name="_GoBack"/>
      <w:bookmarkEnd w:id="0"/>
    </w:p>
    <w:p w:rsidR="00B20530" w:rsidRPr="004B2B98" w:rsidRDefault="00B20530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B20530" w:rsidRPr="00D156D4" w:rsidRDefault="00B20530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B20530" w:rsidRPr="00AA498E" w:rsidRDefault="00B20530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B20530" w:rsidRPr="00774324" w:rsidRDefault="00B20530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C0EAC">
        <w:rPr>
          <w:rFonts w:ascii="Cambria" w:hAnsi="Cambria"/>
          <w:noProof/>
          <w:sz w:val="20"/>
          <w:szCs w:val="20"/>
        </w:rPr>
        <w:t>157-13/10/17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B20530" w:rsidRPr="00AA498E" w:rsidRDefault="00B20530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B20530" w:rsidRPr="00AA498E" w:rsidRDefault="00B20530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B20530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B20530" w:rsidRPr="006C4A32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B20530" w:rsidRPr="00AA498E" w:rsidRDefault="00B20530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B20530" w:rsidRPr="00AA498E" w:rsidRDefault="00B20530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B20530" w:rsidRPr="00AA498E" w:rsidRDefault="00B20530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B20530" w:rsidRPr="00AA498E" w:rsidRDefault="00B20530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E8435B">
      <w:pPr>
        <w:rPr>
          <w:rFonts w:ascii="Cambria" w:hAnsi="Cambria"/>
          <w:b/>
          <w:i/>
        </w:rPr>
      </w:pPr>
    </w:p>
    <w:p w:rsidR="00B20530" w:rsidRPr="00AA498E" w:rsidRDefault="00B20530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C0EAC">
        <w:rPr>
          <w:rFonts w:ascii="Cambria" w:hAnsi="Cambria"/>
          <w:noProof/>
          <w:sz w:val="20"/>
          <w:szCs w:val="20"/>
        </w:rPr>
        <w:t>157-13/10/17</w:t>
      </w:r>
    </w:p>
    <w:p w:rsidR="00B20530" w:rsidRPr="00AA498E" w:rsidRDefault="00B20530" w:rsidP="001D70BD">
      <w:pPr>
        <w:ind w:firstLine="709"/>
        <w:jc w:val="right"/>
        <w:rPr>
          <w:rFonts w:ascii="Cambria" w:hAnsi="Cambria"/>
          <w:b/>
          <w:i/>
        </w:rPr>
      </w:pPr>
    </w:p>
    <w:p w:rsidR="00B20530" w:rsidRPr="00AA498E" w:rsidRDefault="00B20530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B20530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530" w:rsidRPr="00AA498E" w:rsidRDefault="00B20530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B20530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B20530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B20530" w:rsidRPr="00AA498E" w:rsidRDefault="00B20530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B20530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0530" w:rsidRPr="00AA498E" w:rsidRDefault="00B20530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</w:rPr>
      </w:pPr>
    </w:p>
    <w:p w:rsidR="00B20530" w:rsidRPr="00AA498E" w:rsidRDefault="00B20530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B20530" w:rsidRPr="00AA498E" w:rsidRDefault="00B20530" w:rsidP="001D70BD">
      <w:pPr>
        <w:rPr>
          <w:rFonts w:ascii="Cambria" w:hAnsi="Cambria"/>
          <w:b/>
          <w:i/>
        </w:rPr>
      </w:pPr>
    </w:p>
    <w:p w:rsidR="00B20530" w:rsidRPr="00AA498E" w:rsidRDefault="00B20530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="00DC0EAC">
        <w:rPr>
          <w:rFonts w:ascii="Cambria" w:hAnsi="Cambria"/>
          <w:sz w:val="20"/>
          <w:szCs w:val="20"/>
        </w:rPr>
        <w:t>157-13/10/17</w:t>
      </w:r>
    </w:p>
    <w:p w:rsidR="00B20530" w:rsidRPr="00AA498E" w:rsidRDefault="00B20530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B20530" w:rsidRPr="00AA498E" w:rsidRDefault="00B20530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B20530" w:rsidRPr="00AA498E" w:rsidRDefault="00B20530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B20530" w:rsidRPr="00AA498E" w:rsidRDefault="00B20530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B20530" w:rsidRPr="00AA498E" w:rsidRDefault="00B20530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B20530" w:rsidRPr="00AA498E" w:rsidRDefault="00B20530" w:rsidP="00E8435B">
      <w:pPr>
        <w:rPr>
          <w:rFonts w:ascii="Cambria" w:hAnsi="Cambria"/>
        </w:rPr>
      </w:pP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B20530" w:rsidRPr="00AA498E" w:rsidRDefault="00B20530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B20530" w:rsidRPr="00AA498E" w:rsidRDefault="00B20530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="00DC0EAC">
        <w:rPr>
          <w:rFonts w:ascii="Cambria" w:hAnsi="Cambria"/>
          <w:noProof/>
          <w:sz w:val="20"/>
          <w:szCs w:val="20"/>
        </w:rPr>
        <w:t>157-13/10/17</w:t>
      </w:r>
    </w:p>
    <w:p w:rsidR="00B20530" w:rsidRPr="00AA498E" w:rsidRDefault="00B20530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B20530" w:rsidRDefault="00B20530" w:rsidP="00E8435B">
      <w:pPr>
        <w:pStyle w:val="ac"/>
        <w:rPr>
          <w:rFonts w:ascii="Cambria" w:hAnsi="Cambria"/>
          <w:sz w:val="24"/>
          <w:szCs w:val="24"/>
        </w:rPr>
      </w:pPr>
    </w:p>
    <w:p w:rsidR="00B20530" w:rsidRPr="00C818D6" w:rsidRDefault="00B20530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987" w:type="pct"/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B20530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B20530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B20530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B20530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20530" w:rsidRPr="00C818D6" w:rsidRDefault="00B20530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B20530" w:rsidRPr="00C818D6" w:rsidRDefault="00B20530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B20530" w:rsidRPr="00C818D6" w:rsidRDefault="00B20530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B20530" w:rsidRPr="00C818D6" w:rsidRDefault="00B20530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B20530" w:rsidRPr="00AA498E" w:rsidRDefault="00B20530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B20530" w:rsidRPr="0015666F" w:rsidRDefault="00B20530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</w:t>
      </w:r>
      <w:r w:rsidR="003A35AF">
        <w:rPr>
          <w:rFonts w:ascii="Cambria" w:hAnsi="Cambria"/>
          <w:sz w:val="20"/>
          <w:szCs w:val="20"/>
        </w:rPr>
        <w:t>№</w:t>
      </w:r>
      <w:r w:rsidR="00DC0EAC">
        <w:rPr>
          <w:rFonts w:ascii="Cambria" w:hAnsi="Cambria"/>
          <w:noProof/>
          <w:sz w:val="20"/>
          <w:szCs w:val="20"/>
        </w:rPr>
        <w:t>157-13/10/17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B20530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B20530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B20530" w:rsidRPr="00AA498E" w:rsidRDefault="00B20530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B20530" w:rsidRPr="00AA498E" w:rsidRDefault="00B20530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B20530" w:rsidRDefault="00B20530" w:rsidP="005F1791">
      <w:pPr>
        <w:jc w:val="right"/>
        <w:rPr>
          <w:rFonts w:ascii="Cambria" w:hAnsi="Cambria"/>
        </w:rPr>
        <w:sectPr w:rsidR="00B20530" w:rsidSect="00B20530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B20530" w:rsidRPr="00AA498E" w:rsidRDefault="00B20530" w:rsidP="005F1791">
      <w:pPr>
        <w:jc w:val="right"/>
        <w:rPr>
          <w:rFonts w:ascii="Cambria" w:hAnsi="Cambria"/>
        </w:rPr>
      </w:pPr>
    </w:p>
    <w:sectPr w:rsidR="00B20530" w:rsidRPr="00AA498E" w:rsidSect="00B20530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30" w:rsidRDefault="00B20530" w:rsidP="001D70BD">
      <w:r>
        <w:separator/>
      </w:r>
    </w:p>
  </w:endnote>
  <w:endnote w:type="continuationSeparator" w:id="0">
    <w:p w:rsidR="00B20530" w:rsidRDefault="00B20530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30" w:rsidRDefault="00B20530" w:rsidP="001D70BD">
      <w:r>
        <w:separator/>
      </w:r>
    </w:p>
  </w:footnote>
  <w:footnote w:type="continuationSeparator" w:id="0">
    <w:p w:rsidR="00B20530" w:rsidRDefault="00B20530" w:rsidP="001D70BD">
      <w:r>
        <w:continuationSeparator/>
      </w:r>
    </w:p>
  </w:footnote>
  <w:footnote w:id="1">
    <w:p w:rsidR="00B20530" w:rsidRDefault="00B20530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72030E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194E7B"/>
    <w:multiLevelType w:val="multilevel"/>
    <w:tmpl w:val="BC1AACD6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B5216B5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1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3875A09"/>
    <w:multiLevelType w:val="hybridMultilevel"/>
    <w:tmpl w:val="982665D6"/>
    <w:lvl w:ilvl="0" w:tplc="50D69C3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7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19"/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20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5"/>
  </w:num>
  <w:num w:numId="2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CB9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25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14C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35AF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C7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951"/>
    <w:rsid w:val="00404C43"/>
    <w:rsid w:val="00404FB6"/>
    <w:rsid w:val="00404FD0"/>
    <w:rsid w:val="0040506D"/>
    <w:rsid w:val="00405B8E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244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1A9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653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024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5BC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B79"/>
    <w:rsid w:val="00752C0D"/>
    <w:rsid w:val="0075369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6DA4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584C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062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2A1D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2F9C"/>
    <w:rsid w:val="0084395B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1A9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64D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9BC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530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6EE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597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0A06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25BB1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0EAC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33B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4D45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B009-CF1F-48A6-A0F0-F350C303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2480</Words>
  <Characters>19723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22159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2010-09-15T12:33:00Z</cp:lastPrinted>
  <dcterms:created xsi:type="dcterms:W3CDTF">2017-10-09T15:43:00Z</dcterms:created>
  <dcterms:modified xsi:type="dcterms:W3CDTF">2017-10-25T07:26:00Z</dcterms:modified>
</cp:coreProperties>
</file>